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498F4149" w:rsidR="00C85280" w:rsidRDefault="006953A5" w:rsidP="00C85280">
      <w:r>
        <w:t>Migrar</w:t>
      </w:r>
      <w:r w:rsidR="004520E2" w:rsidRPr="004520E2">
        <w:t xml:space="preserve"> da arquitetura monolítica para microsserviço</w:t>
      </w:r>
      <w:r w:rsidR="00BB4EB4">
        <w:t xml:space="preserve">s e estudar a </w:t>
      </w:r>
      <w:r w:rsidR="0037096C">
        <w:t>viabilidade do</w:t>
      </w:r>
      <w:r w:rsidR="00BB4EB4">
        <w:t xml:space="preserve"> modelo arquitetural na nuvem AWS </w:t>
      </w:r>
      <w:r w:rsidR="00BB4EB4" w:rsidRPr="004520E2">
        <w:t>(S)</w:t>
      </w:r>
      <w:r w:rsidR="004520E2">
        <w:t>,</w:t>
      </w:r>
      <w:r>
        <w:t xml:space="preserve"> </w:t>
      </w:r>
      <w:r w:rsidR="004520E2" w:rsidRPr="004520E2">
        <w:t xml:space="preserve">até </w:t>
      </w:r>
      <w:r w:rsidR="00BB4EB4">
        <w:t>o final</w:t>
      </w:r>
      <w:r w:rsidR="004520E2" w:rsidRPr="004520E2">
        <w:t xml:space="preserve"> de 202</w:t>
      </w:r>
      <w:r w:rsidR="00BB4EB4">
        <w:t>4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</w:t>
      </w:r>
      <w:r w:rsidR="00BB4EB4">
        <w:t>6</w:t>
      </w:r>
      <w:r w:rsidR="00C72AFE">
        <w:t>0</w:t>
      </w:r>
      <w:r w:rsidR="00BB4EB4">
        <w:t>%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2788E4FC" w:rsidR="00C85280" w:rsidRDefault="00BB4EB4" w:rsidP="00C85280">
      <w:pPr>
        <w:numPr>
          <w:ilvl w:val="0"/>
          <w:numId w:val="30"/>
        </w:numPr>
        <w:spacing w:line="360" w:lineRule="auto"/>
      </w:pPr>
      <w:r w:rsidRPr="00E508FF">
        <w:t>A migração para microsserviços</w:t>
      </w:r>
      <w:r>
        <w:t xml:space="preserve"> deve focar em tornar os serviços independentes e desacoplados, de modo que facilite uma possível </w:t>
      </w:r>
      <w:r w:rsidR="00C85280" w:rsidRPr="00C85280">
        <w:t>migração da infraestrutura para a AW</w:t>
      </w:r>
      <w:r>
        <w:t>S</w:t>
      </w:r>
      <w:r w:rsidR="00C85280" w:rsidRPr="00C85280">
        <w:t>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27FE264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</w:t>
      </w:r>
      <w:r w:rsidR="00BB4EB4">
        <w:t xml:space="preserve"> </w:t>
      </w:r>
      <w:r>
        <w:t>para microsserviços</w:t>
      </w:r>
      <w:r w:rsidR="00BB4EB4">
        <w:t xml:space="preserve"> </w:t>
      </w:r>
      <w:r>
        <w:t>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3940C26E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 xml:space="preserve">eve ser finalizada até </w:t>
      </w:r>
      <w:r w:rsidR="00BB4EB4">
        <w:t>o final</w:t>
      </w:r>
      <w:r>
        <w:t xml:space="preserve"> de 202</w:t>
      </w:r>
      <w:r w:rsidR="00BB4EB4">
        <w:t>4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7D116BD0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0C2B64F3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lastRenderedPageBreak/>
        <w:t xml:space="preserve">A </w:t>
      </w:r>
      <w:r w:rsidR="00BB4EB4">
        <w:t xml:space="preserve">configuração da </w:t>
      </w:r>
      <w:r w:rsidRPr="007D458C">
        <w:t xml:space="preserve">infraestrutura </w:t>
      </w:r>
      <w:r w:rsidR="00BB4EB4">
        <w:t>deve</w:t>
      </w:r>
      <w:r w:rsidRPr="007D458C">
        <w:t xml:space="preserve"> cumprir com a </w:t>
      </w:r>
      <w:r w:rsidR="00BB4EB4">
        <w:t>regras</w:t>
      </w:r>
      <w:r w:rsidRPr="007D458C">
        <w:t xml:space="preserve"> de</w:t>
      </w:r>
      <w:r w:rsidR="00BB4EB4">
        <w:t xml:space="preserve"> </w:t>
      </w:r>
      <w:r w:rsidRPr="007D458C">
        <w:t>armazenamento e tratamento de dados sensíveis, onde aplicável.</w:t>
      </w:r>
    </w:p>
    <w:p w14:paraId="51B95CE4" w14:textId="77CC6E74" w:rsidR="007D458C" w:rsidRPr="00C85280" w:rsidRDefault="00BB4EB4" w:rsidP="00C85280">
      <w:pPr>
        <w:numPr>
          <w:ilvl w:val="0"/>
          <w:numId w:val="31"/>
        </w:numPr>
        <w:spacing w:line="360" w:lineRule="auto"/>
      </w:pPr>
      <w:r>
        <w:t xml:space="preserve">Qualquer alteração no sistema deve </w:t>
      </w:r>
      <w:r w:rsidR="007D458C" w:rsidRPr="007D458C">
        <w:t>manter a compatibilidade com sistemas de terceiros integrados ao sistema atual</w:t>
      </w:r>
      <w:r w:rsidR="007D458C">
        <w:t xml:space="preserve"> (como plataformas de pagamentos</w:t>
      </w:r>
      <w:r>
        <w:t xml:space="preserve"> e de e-mail</w:t>
      </w:r>
      <w:r w:rsidR="007D458C">
        <w:t>)</w:t>
      </w:r>
      <w:r w:rsidR="007D458C"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lastRenderedPageBreak/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4AD8F5E2" w:rsidR="00C80B14" w:rsidRDefault="00F8692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05DB8F2" wp14:editId="5F4C255C">
            <wp:extent cx="5920740" cy="3895725"/>
            <wp:effectExtent l="0" t="0" r="3810" b="9525"/>
            <wp:docPr id="1030009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888" cy="3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0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2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71F9535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r w:rsidR="0037096C">
        <w:t>arquitetural,</w:t>
      </w:r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9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5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feature/monolith</w:t>
      </w:r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r w:rsidR="00A920B9" w:rsidRPr="00A920B9">
        <w:t>Duende.IdentityServer.AspNetIdentity</w:t>
      </w:r>
      <w:r w:rsidR="00A920B9">
        <w:t>, que já a parte de gerenciamento de usuários, cadastro e login, utilizando o IdentityServer.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4449E77A" w:rsidR="00D74AF3" w:rsidRPr="00D74AF3" w:rsidRDefault="001E7899" w:rsidP="00D74AF3">
      <w:pPr>
        <w:jc w:val="center"/>
      </w:pPr>
      <w:r>
        <w:rPr>
          <w:noProof/>
        </w:rPr>
        <w:drawing>
          <wp:inline distT="0" distB="0" distL="0" distR="0" wp14:anchorId="4A78540C" wp14:editId="25A4503A">
            <wp:extent cx="2143125" cy="3048707"/>
            <wp:effectExtent l="0" t="0" r="0" b="0"/>
            <wp:docPr id="726029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 rotWithShape="1">
                    <a:blip r:embed="rId28"/>
                    <a:srcRect l="34758" t="20917" r="32259" b="7774"/>
                    <a:stretch/>
                  </pic:blipFill>
                  <pic:spPr bwMode="auto">
                    <a:xfrm>
                      <a:off x="0" y="0"/>
                      <a:ext cx="2156477" cy="306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 xml:space="preserve">Como evidência da execução de cada requisito, estão disponíveis todos os arquivos gerados, via Draw.io e MySQL Workbench, no Github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367D46AC" w14:textId="0C062D4C" w:rsidR="009F5F34" w:rsidRDefault="009F5F34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4046FDC" wp14:editId="05F8BF8D">
            <wp:extent cx="5486400" cy="2880618"/>
            <wp:effectExtent l="0" t="0" r="0" b="0"/>
            <wp:docPr id="875711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1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330" cy="28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184" w14:textId="0CB2C30B" w:rsidR="009F5F34" w:rsidRDefault="009F5F34" w:rsidP="009F5F34">
      <w:pPr>
        <w:rPr>
          <w:color w:val="2E00F4" w:themeColor="accent2" w:themeShade="BF"/>
        </w:rPr>
      </w:pPr>
      <w:r>
        <w:t xml:space="preserve">Evidência de execução do diagrama de sequência,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412D61D6" w14:textId="77777777" w:rsidR="00BD28D2" w:rsidRDefault="00BD28D2" w:rsidP="009F5F34">
      <w:pPr>
        <w:rPr>
          <w:color w:val="2E00F4" w:themeColor="accent2" w:themeShade="BF"/>
        </w:rPr>
      </w:pPr>
    </w:p>
    <w:p w14:paraId="35D0C604" w14:textId="5C446C49" w:rsidR="009F5F34" w:rsidRDefault="00BD28D2" w:rsidP="00AF583B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47FB15A5" wp14:editId="1BAAB1D1">
            <wp:extent cx="5400040" cy="3035935"/>
            <wp:effectExtent l="0" t="0" r="0" b="0"/>
            <wp:docPr id="258016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63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4AF" w14:textId="3A054A51" w:rsidR="00BD28D2" w:rsidRDefault="00BD28D2" w:rsidP="00BD28D2">
      <w:pPr>
        <w:rPr>
          <w:color w:val="2E00F4" w:themeColor="accent2" w:themeShade="BF"/>
        </w:rPr>
      </w:pPr>
      <w:r>
        <w:t xml:space="preserve">Evidência de execução do banco de dados,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7190DCEF" w14:textId="77777777" w:rsidR="00BD28D2" w:rsidRDefault="00BD28D2" w:rsidP="00AF583B">
      <w:pPr>
        <w:rPr>
          <w:color w:val="2E00F4" w:themeColor="accent2" w:themeShade="BF"/>
        </w:rPr>
      </w:pPr>
    </w:p>
    <w:p w14:paraId="71DBED4F" w14:textId="2549524F" w:rsidR="009F5F34" w:rsidRDefault="00244352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254609E7" wp14:editId="79D3E535">
            <wp:extent cx="5448300" cy="3068192"/>
            <wp:effectExtent l="0" t="0" r="0" b="0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9733" cy="30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migração para microsserviços,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596434EE" w14:textId="7FD1C0F4" w:rsidR="00F8692F" w:rsidRDefault="00F8692F" w:rsidP="00244352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2CE43A84" wp14:editId="423F8C35">
            <wp:extent cx="6064183" cy="2619375"/>
            <wp:effectExtent l="0" t="0" r="0" b="0"/>
            <wp:docPr id="717445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5418" name=""/>
                    <pic:cNvPicPr/>
                  </pic:nvPicPr>
                  <pic:blipFill rotWithShape="1">
                    <a:blip r:embed="rId52"/>
                    <a:srcRect l="3768" t="11636" r="5963" b="13516"/>
                    <a:stretch/>
                  </pic:blipFill>
                  <pic:spPr bwMode="auto">
                    <a:xfrm>
                      <a:off x="0" y="0"/>
                      <a:ext cx="6074113" cy="262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F3A1" w14:textId="4BC9FEF5" w:rsidR="00F8692F" w:rsidRDefault="00F8692F" w:rsidP="00F8692F">
      <w:r>
        <w:t>Evidencia da implementação de uma ferramenta de Logging, no caso, o Serilog.</w:t>
      </w:r>
    </w:p>
    <w:p w14:paraId="2D3D73DB" w14:textId="77777777" w:rsidR="001E7899" w:rsidRDefault="001E7899" w:rsidP="00F8692F"/>
    <w:p w14:paraId="7DBAF678" w14:textId="10A7B10A" w:rsidR="00F8692F" w:rsidRDefault="00F8692F" w:rsidP="00F8692F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0C3F7852" wp14:editId="1E909D6D">
            <wp:extent cx="6063615" cy="3409001"/>
            <wp:effectExtent l="0" t="0" r="0" b="1270"/>
            <wp:docPr id="8175108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8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5382" cy="34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088" w14:textId="2136FB63" w:rsidR="00244352" w:rsidRPr="00F8692F" w:rsidRDefault="00F8692F" w:rsidP="00AF583B">
      <w:r>
        <w:t>Evidencia da implementação do Serilog no projeto, na imagem acima, os logs da Api de Produtos.</w:t>
      </w: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582743D5" w14:textId="769CC001" w:rsidR="00244352" w:rsidRDefault="00E31601" w:rsidP="009F5F34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2E50C20" w14:textId="77777777" w:rsidR="009F5F34" w:rsidRDefault="009F5F34" w:rsidP="009F5F34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drawing>
          <wp:inline distT="0" distB="0" distL="0" distR="0" wp14:anchorId="117EB201" wp14:editId="54F73145">
            <wp:extent cx="5451145" cy="6096000"/>
            <wp:effectExtent l="0" t="0" r="0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42" cy="61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F94D" w14:textId="77777777" w:rsidR="009F5F34" w:rsidRDefault="009F5F34" w:rsidP="009F5F34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527A24DD" w14:textId="77777777" w:rsidR="009F5F34" w:rsidRDefault="009F5F34" w:rsidP="009F5F34"/>
    <w:p w14:paraId="40939E3F" w14:textId="2A2A119D" w:rsidR="009F5F34" w:rsidRDefault="009F5F34" w:rsidP="009F5F34">
      <w:r>
        <w:rPr>
          <w:noProof/>
        </w:rPr>
        <w:lastRenderedPageBreak/>
        <w:drawing>
          <wp:inline distT="0" distB="0" distL="0" distR="0" wp14:anchorId="0A1510C0" wp14:editId="1971212F">
            <wp:extent cx="5724525" cy="2959197"/>
            <wp:effectExtent l="0" t="0" r="0" b="0"/>
            <wp:docPr id="13590676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7" cy="2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148" w14:textId="13AF6EB7" w:rsidR="009F5F34" w:rsidRDefault="009F5F34" w:rsidP="009F5F3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 versão em microsserviços,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9F5F34">
        <w:rPr>
          <w:color w:val="1E00A4" w:themeColor="accent2" w:themeShade="80"/>
        </w:rPr>
        <w:t>https://github.com/PedroPadilhaPortella/GeekShopping_PA/blob/main/sprint-2/diagrama-de-sequencia.png</w:t>
      </w:r>
    </w:p>
    <w:p w14:paraId="6604ECA5" w14:textId="77777777" w:rsidR="00126248" w:rsidRPr="009F5F34" w:rsidRDefault="00126248" w:rsidP="009F5F34"/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>itens desenhados acima, foi utilizada a POC desenvolvida anteriormente, onde as funcionalidades do sistema foram quebradas em micro serviços,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Product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 produtos do carrinho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Coupon API (Gerenciar o uso de cupons de desconto)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Order API (Fazer um pedido e gerenciar pedidos feitos)</w:t>
      </w:r>
    </w:p>
    <w:p w14:paraId="36C32CA1" w14:textId="33D0708F" w:rsidR="000D7163" w:rsidRDefault="000D7163" w:rsidP="00244352">
      <w:pPr>
        <w:pStyle w:val="PargrafodaLista"/>
        <w:numPr>
          <w:ilvl w:val="0"/>
          <w:numId w:val="33"/>
        </w:numPr>
        <w:spacing w:after="0"/>
      </w:pPr>
      <w:r>
        <w:t>Email API (Envio de e-mail)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 w:rsidRPr="00244352">
        <w:t>Identity</w:t>
      </w:r>
      <w:r w:rsidR="00CF779A">
        <w:t xml:space="preserve"> </w:t>
      </w:r>
      <w:r w:rsidRPr="00244352">
        <w:t>Server WebApp (Manter a lógica de</w:t>
      </w:r>
      <w:r>
        <w:t xml:space="preserve"> criar contas e login separadas)</w:t>
      </w:r>
    </w:p>
    <w:p w14:paraId="582AD5BE" w14:textId="77777777" w:rsidR="00126248" w:rsidRDefault="00126248" w:rsidP="00A477E5">
      <w:pPr>
        <w:spacing w:after="0"/>
      </w:pPr>
    </w:p>
    <w:p w14:paraId="0B7FCEA4" w14:textId="58995E9F" w:rsidR="0037096C" w:rsidRPr="0037096C" w:rsidRDefault="00126248" w:rsidP="0037096C">
      <w:r>
        <w:t>Na versão em Microsserviços, o banco de dados fo</w:t>
      </w:r>
      <w:r w:rsidR="000D7163">
        <w:t xml:space="preserve">i </w:t>
      </w:r>
      <w:r>
        <w:t>dividido, de modo que nenhum microsserviços compartilhe dados diretamente do mesmo banco de dados, evitando Acoplamento entre eles</w:t>
      </w:r>
      <w:r w:rsidR="0037096C">
        <w:t xml:space="preserve">. A modelagem dos bancos de dados de cada API está disponível em: </w:t>
      </w:r>
      <w:hyperlink r:id="rId56" w:history="1">
        <w:r w:rsidR="0037096C" w:rsidRPr="0037096C">
          <w:rPr>
            <w:rStyle w:val="Hyperlink"/>
            <w:color w:val="2E00F4" w:themeColor="accent2" w:themeShade="BF"/>
          </w:rPr>
          <w:t>https://github.com/PedroPadilhaPortella/GeekShopping_PA/tree/main/sprint-2/banco-de-dados</w:t>
        </w:r>
      </w:hyperlink>
    </w:p>
    <w:p w14:paraId="22653A0B" w14:textId="77777777" w:rsidR="00126248" w:rsidRDefault="00126248" w:rsidP="000D716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B5335B8" wp14:editId="5240B506">
            <wp:extent cx="1847850" cy="2009775"/>
            <wp:effectExtent l="0" t="0" r="0" b="9525"/>
            <wp:docPr id="9623297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11F2" w14:textId="5E7AEEDF" w:rsidR="00126248" w:rsidRDefault="00126248" w:rsidP="000D7163">
      <w:pPr>
        <w:jc w:val="center"/>
      </w:pPr>
      <w:r>
        <w:t>Banco de dados da API de Produtos (ProductAPI)</w:t>
      </w:r>
    </w:p>
    <w:p w14:paraId="4B2268B9" w14:textId="1638238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21E7AC42" wp14:editId="07AC736B">
            <wp:extent cx="5400040" cy="1582420"/>
            <wp:effectExtent l="0" t="0" r="0" b="0"/>
            <wp:docPr id="63120016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374F" w14:textId="2D2AC172" w:rsidR="00126248" w:rsidRDefault="00126248" w:rsidP="000D7163">
      <w:pPr>
        <w:jc w:val="center"/>
      </w:pPr>
      <w:r>
        <w:t>Banco de dados da API de Carrinho (CartAPI)</w:t>
      </w:r>
    </w:p>
    <w:p w14:paraId="54A35848" w14:textId="31781CA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5CD724AB" wp14:editId="173D9B36">
            <wp:extent cx="1876425" cy="1352550"/>
            <wp:effectExtent l="0" t="0" r="9525" b="0"/>
            <wp:docPr id="101034715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8E9" w14:textId="5DF16089" w:rsidR="00126248" w:rsidRDefault="00126248" w:rsidP="000D7163">
      <w:pPr>
        <w:jc w:val="center"/>
      </w:pPr>
      <w:r>
        <w:t>Banco de dados da API de Cupom (CouponAPI)</w:t>
      </w:r>
    </w:p>
    <w:p w14:paraId="155F12BE" w14:textId="6608BD1C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61CF49BA" wp14:editId="526B858B">
            <wp:extent cx="5400040" cy="1905635"/>
            <wp:effectExtent l="0" t="0" r="0" b="0"/>
            <wp:docPr id="70250653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AD13" w14:textId="7F8842B1" w:rsidR="00126248" w:rsidRDefault="00126248" w:rsidP="00126248">
      <w:pPr>
        <w:jc w:val="center"/>
      </w:pPr>
      <w:r>
        <w:t xml:space="preserve">Banco de dados do Identity Server </w:t>
      </w:r>
      <w:r w:rsidRPr="00244352">
        <w:t>WebApp</w:t>
      </w:r>
    </w:p>
    <w:p w14:paraId="5EA0DE12" w14:textId="77777777" w:rsidR="00126248" w:rsidRDefault="00126248" w:rsidP="00A477E5">
      <w:pPr>
        <w:spacing w:after="0"/>
      </w:pPr>
    </w:p>
    <w:p w14:paraId="40460E1C" w14:textId="5284EF43" w:rsidR="00126248" w:rsidRDefault="00126248" w:rsidP="0012624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6A3E88D" wp14:editId="0D4AFFF4">
            <wp:extent cx="4067175" cy="3673234"/>
            <wp:effectExtent l="0" t="0" r="0" b="3810"/>
            <wp:docPr id="154348555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84" cy="36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ACF7" w14:textId="30864242" w:rsidR="00126248" w:rsidRDefault="00126248" w:rsidP="00126248">
      <w:pPr>
        <w:jc w:val="center"/>
      </w:pPr>
      <w:r>
        <w:t>Banco de dados da API de Pedidos (OrderAPI)</w:t>
      </w:r>
    </w:p>
    <w:p w14:paraId="3B0F9303" w14:textId="069C24BA" w:rsidR="00126248" w:rsidRDefault="00126248" w:rsidP="00126248">
      <w:pPr>
        <w:spacing w:after="0"/>
        <w:jc w:val="center"/>
      </w:pPr>
    </w:p>
    <w:p w14:paraId="4925DD41" w14:textId="07AA6A4F" w:rsidR="00CF779A" w:rsidRDefault="000D7163" w:rsidP="000D7163">
      <w:pPr>
        <w:spacing w:after="0"/>
        <w:jc w:val="center"/>
      </w:pPr>
      <w:r>
        <w:rPr>
          <w:noProof/>
        </w:rPr>
        <w:drawing>
          <wp:inline distT="0" distB="0" distL="0" distR="0" wp14:anchorId="4C7DDE56" wp14:editId="4AE3290B">
            <wp:extent cx="1514475" cy="1571625"/>
            <wp:effectExtent l="0" t="0" r="9525" b="9525"/>
            <wp:docPr id="1456038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A24C" w14:textId="6518F7F3" w:rsidR="000D7163" w:rsidRDefault="000D7163" w:rsidP="000D7163">
      <w:pPr>
        <w:jc w:val="center"/>
      </w:pPr>
      <w:r>
        <w:t xml:space="preserve">Banco de dados da API de </w:t>
      </w:r>
      <w:r w:rsidR="0037096C">
        <w:t>E-mails</w:t>
      </w:r>
      <w:r>
        <w:t xml:space="preserve"> (EmailAPI)</w:t>
      </w:r>
    </w:p>
    <w:p w14:paraId="02CDE8EB" w14:textId="77777777" w:rsidR="000D7163" w:rsidRDefault="000D7163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r w:rsidR="00CF779A">
        <w:rPr>
          <w:i/>
          <w:iCs/>
        </w:rPr>
        <w:t>microsservices</w:t>
      </w:r>
      <w:r>
        <w:t>:</w:t>
      </w:r>
    </w:p>
    <w:p w14:paraId="561A4C17" w14:textId="510E7786" w:rsidR="00244352" w:rsidRPr="000D7163" w:rsidRDefault="00CF779A" w:rsidP="00244352">
      <w:pPr>
        <w:spacing w:after="0"/>
        <w:rPr>
          <w:color w:val="1E00A4" w:themeColor="accent2" w:themeShade="80"/>
          <w:sz w:val="20"/>
          <w:szCs w:val="20"/>
        </w:rPr>
      </w:pPr>
      <w:r w:rsidRPr="000D7163">
        <w:rPr>
          <w:rStyle w:val="Hyperlink"/>
          <w:color w:val="1E00A4" w:themeColor="accent2" w:themeShade="80"/>
          <w:sz w:val="20"/>
          <w:szCs w:val="20"/>
        </w:rPr>
        <w:t>https://github.com/PedroPadilhaPortella/GeekShopping/tree/feature/microsservices</w:t>
      </w: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523F557C" w14:textId="77777777" w:rsidR="000D7163" w:rsidRDefault="000D7163">
      <w:pPr>
        <w:spacing w:line="360" w:lineRule="auto"/>
        <w:rPr>
          <w:color w:val="00B050"/>
        </w:rPr>
      </w:pPr>
    </w:p>
    <w:p w14:paraId="7DEB6FF2" w14:textId="77777777" w:rsidR="001E7899" w:rsidRDefault="00E31601">
      <w:pPr>
        <w:pStyle w:val="Ttulo3"/>
        <w:spacing w:line="360" w:lineRule="auto"/>
        <w:rPr>
          <w:color w:val="00B050"/>
        </w:rPr>
      </w:pPr>
      <w:bookmarkStart w:id="34" w:name="_heading=h.41mghml" w:colFirst="0" w:colLast="0"/>
      <w:bookmarkEnd w:id="34"/>
      <w:r>
        <w:rPr>
          <w:color w:val="00B050"/>
        </w:rPr>
        <w:lastRenderedPageBreak/>
        <w:t>2.2.2 Lições Aprendidas</w:t>
      </w:r>
    </w:p>
    <w:p w14:paraId="26B8468A" w14:textId="0B6CA9FE" w:rsidR="001E7899" w:rsidRDefault="001E7899" w:rsidP="001E7899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Foi bem simples configurar o Serilog como biblioteca de Logging, ele funcionou muito bem o os serviços desenvolvidos em .Net Core.</w:t>
      </w:r>
    </w:p>
    <w:p w14:paraId="0EF31548" w14:textId="77777777" w:rsidR="0075144D" w:rsidRDefault="001E7899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Achei interessante utilizar o RabbitMQ para o envio mensagens assíncronas que poderiam demorar para trazer uma resposta, como os serviços de Pedidos, Pagamentos e Email, que são serviços que podem demorar para executar suas operações, já que lidam com serviços de terceiros.</w:t>
      </w:r>
    </w:p>
    <w:p w14:paraId="4D2733D6" w14:textId="6F591711" w:rsidR="0075144D" w:rsidRDefault="0075144D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Utilizei o RabbitMQ já pelo Docker, o que, no futuro, até facilitaria a implantação dele na nuvem.</w:t>
      </w:r>
    </w:p>
    <w:p w14:paraId="73545758" w14:textId="3DD63FBC" w:rsidR="005F4E01" w:rsidRDefault="005F4E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Utilizei o MailTrap como servidor de </w:t>
      </w:r>
      <w:r w:rsidR="0037096C">
        <w:t>e-mails</w:t>
      </w:r>
      <w:r>
        <w:t xml:space="preserve"> de teste, já que a maioria das outras soluções que eu encontrei eram pagas</w:t>
      </w:r>
      <w:r w:rsidR="000D7163">
        <w:t xml:space="preserve">, e junto com isso, separei toda a lógica de envio de </w:t>
      </w:r>
      <w:r w:rsidR="0037096C">
        <w:t>Email</w:t>
      </w:r>
      <w:r w:rsidR="000D7163">
        <w:t>, em um serviço separado</w:t>
      </w:r>
      <w:r>
        <w:t>.</w:t>
      </w:r>
    </w:p>
    <w:p w14:paraId="139F72EB" w14:textId="723806A0" w:rsidR="00A477E5" w:rsidRDefault="00A477E5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Não foi necessário fazer a modelagem do banco de dados novo, pois os campos não foram alterados, nem a relação entre as tabelas.</w:t>
      </w:r>
    </w:p>
    <w:p w14:paraId="2386D8E1" w14:textId="29C0F1D0" w:rsidR="001E7899" w:rsidRPr="001E7899" w:rsidRDefault="00E31601" w:rsidP="001E7899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br w:type="page"/>
      </w:r>
    </w:p>
    <w:p w14:paraId="3F0129B5" w14:textId="6A097F11" w:rsidR="00C80B14" w:rsidRPr="005F49B4" w:rsidRDefault="00E31601" w:rsidP="005F49B4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50015395" w14:textId="1323535A" w:rsidR="00C80B14" w:rsidRPr="006C17A8" w:rsidRDefault="00E31601" w:rsidP="006C17A8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2248036E" w14:textId="20B438FB" w:rsidR="00DA78CC" w:rsidRPr="006C17A8" w:rsidRDefault="006C17A8" w:rsidP="0011595D">
      <w:pPr>
        <w:jc w:val="center"/>
      </w:pPr>
      <w:r>
        <w:rPr>
          <w:noProof/>
        </w:rPr>
        <w:drawing>
          <wp:inline distT="0" distB="0" distL="0" distR="0" wp14:anchorId="2D297E76" wp14:editId="052608FB">
            <wp:extent cx="2371725" cy="2707798"/>
            <wp:effectExtent l="0" t="0" r="0" b="0"/>
            <wp:docPr id="1120075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55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4070" cy="27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15A6523E" w14:textId="54F39E25" w:rsidR="0011595D" w:rsidRPr="0011595D" w:rsidRDefault="0011595D" w:rsidP="0011595D">
      <w:r>
        <w:t>Como evidência da execução de cada requisito, estão disponíveis todos os arquivos gerados, via Draw.io e .</w:t>
      </w:r>
      <w:proofErr w:type="spellStart"/>
      <w:r>
        <w:t>pdf</w:t>
      </w:r>
      <w:proofErr w:type="spellEnd"/>
      <w:r>
        <w:t>, no Github</w:t>
      </w:r>
    </w:p>
    <w:p w14:paraId="7224757D" w14:textId="08F97871" w:rsidR="00F70F20" w:rsidRDefault="00E82EF6" w:rsidP="00F70F20">
      <w:r>
        <w:rPr>
          <w:noProof/>
        </w:rPr>
        <w:drawing>
          <wp:inline distT="0" distB="0" distL="0" distR="0" wp14:anchorId="658E2CD0" wp14:editId="4A8EE8BD">
            <wp:extent cx="5514975" cy="3062290"/>
            <wp:effectExtent l="0" t="0" r="0" b="5080"/>
            <wp:docPr id="1673142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428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17117" cy="30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B0B4" w14:textId="6C5EB4B3" w:rsidR="00FF3D6B" w:rsidRDefault="00DA78CC" w:rsidP="00F70F20">
      <w:pPr>
        <w:rPr>
          <w:color w:val="2E00F4" w:themeColor="accent2" w:themeShade="BF"/>
        </w:rPr>
      </w:pPr>
      <w:r>
        <w:t>Evidência de execução do diagrama arquitetural</w:t>
      </w:r>
      <w:r>
        <w:t xml:space="preserve"> da solução em nuvem</w:t>
      </w:r>
      <w:r>
        <w:t>, disponível em:</w:t>
      </w:r>
      <w:r w:rsidR="0011595D" w:rsidRPr="0011595D">
        <w:rPr>
          <w:color w:val="2E00F4" w:themeColor="accent2" w:themeShade="BF"/>
        </w:rPr>
        <w:t>https://github.com/PedroPadilhaPortella/GeekShopping_PA/blob/main/sprint-3/arquitetura-cloud.drawio</w:t>
      </w:r>
    </w:p>
    <w:p w14:paraId="1BDA83B5" w14:textId="77777777" w:rsidR="00DA78CC" w:rsidRPr="00DA78CC" w:rsidRDefault="00DA78CC" w:rsidP="00F70F20">
      <w:pPr>
        <w:rPr>
          <w:color w:val="2E00F4" w:themeColor="accent2" w:themeShade="BF"/>
        </w:rPr>
      </w:pPr>
    </w:p>
    <w:p w14:paraId="3EA18862" w14:textId="7CBC31AB" w:rsidR="00FF3D6B" w:rsidRDefault="00FF3D6B" w:rsidP="00F70F20">
      <w:r>
        <w:rPr>
          <w:noProof/>
        </w:rPr>
        <w:lastRenderedPageBreak/>
        <w:drawing>
          <wp:inline distT="0" distB="0" distL="0" distR="0" wp14:anchorId="5ACA696D" wp14:editId="01352F89">
            <wp:extent cx="5572125" cy="3092713"/>
            <wp:effectExtent l="0" t="0" r="0" b="0"/>
            <wp:docPr id="1318802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024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6174" cy="30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BB16" w14:textId="768460CC" w:rsidR="00DA78CC" w:rsidRPr="00DA78CC" w:rsidRDefault="00DA78CC" w:rsidP="00DA78CC">
      <w:pPr>
        <w:rPr>
          <w:color w:val="2E00F4" w:themeColor="accent2" w:themeShade="BF"/>
        </w:rPr>
      </w:pPr>
      <w:r>
        <w:t xml:space="preserve">Evidência de execução </w:t>
      </w:r>
      <w:r>
        <w:t xml:space="preserve">do cálculo de custos na nuvem, feito pela Calculadora de Custos da AWS </w:t>
      </w:r>
      <w:r w:rsidRPr="00DA78CC">
        <w:rPr>
          <w:color w:val="2E00F4" w:themeColor="accent2" w:themeShade="BF"/>
        </w:rPr>
        <w:t>https://calculator.aws</w:t>
      </w:r>
      <w:r>
        <w:t xml:space="preserve">, disponível em: </w:t>
      </w:r>
      <w:r w:rsidRPr="00DA78CC">
        <w:rPr>
          <w:color w:val="2E00F4" w:themeColor="accent2" w:themeShade="BF"/>
        </w:rPr>
        <w:t>https://github.com/PedroPadilhaPortella/GeekShopping_PA/blob/main/sprint-3/estimativa-custos-geekshopping-aws.pdf</w:t>
      </w:r>
    </w:p>
    <w:p w14:paraId="3472338F" w14:textId="77777777" w:rsidR="00DA78CC" w:rsidRPr="00F70F20" w:rsidRDefault="00DA78CC" w:rsidP="00F70F20"/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35A80A1D" w:rsidR="00C80B14" w:rsidRDefault="00FA68D8" w:rsidP="00FA68D8">
      <w:pPr>
        <w:spacing w:after="0" w:line="360" w:lineRule="auto"/>
        <w:rPr>
          <w:color w:val="00B050"/>
        </w:rPr>
      </w:pPr>
      <w:r>
        <w:rPr>
          <w:noProof/>
        </w:rPr>
        <w:drawing>
          <wp:inline distT="0" distB="0" distL="0" distR="0" wp14:anchorId="613CFC0F" wp14:editId="4FEE54F5">
            <wp:extent cx="6286500" cy="3297222"/>
            <wp:effectExtent l="0" t="0" r="0" b="0"/>
            <wp:docPr id="137032323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189" cy="331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C547" w14:textId="0A64D884" w:rsidR="00FA68D8" w:rsidRDefault="00FA68D8" w:rsidP="00FA68D8">
      <w:pPr>
        <w:spacing w:after="0"/>
        <w:rPr>
          <w:rStyle w:val="Hyperlink"/>
          <w:color w:val="1E00A4" w:themeColor="accent2" w:themeShade="80"/>
        </w:rPr>
      </w:pPr>
      <w:r>
        <w:rPr>
          <w:bCs/>
        </w:rPr>
        <w:t xml:space="preserve">Visão da Arquitetura em Microsserviços do sistema hospedado na nuvem da AWS, destacando que cada microsserviço seria hospedado em instancias EC2 (Elastic Compute Cloud), e cada banco de dados em um RDS (Relational Database Service), e </w:t>
      </w:r>
      <w:r>
        <w:rPr>
          <w:bCs/>
        </w:rPr>
        <w:lastRenderedPageBreak/>
        <w:t>o Amazon MQ como nosso Message Broker, d</w:t>
      </w:r>
      <w:r w:rsidRPr="005D7549">
        <w:rPr>
          <w:bCs/>
        </w:rPr>
        <w:t>isponível em</w:t>
      </w:r>
      <w:r>
        <w:t xml:space="preserve"> </w:t>
      </w:r>
      <w:r w:rsidR="00B37B26" w:rsidRPr="00B37B26">
        <w:rPr>
          <w:rStyle w:val="Hyperlink"/>
          <w:color w:val="1E00A4" w:themeColor="accent2" w:themeShade="80"/>
        </w:rPr>
        <w:t>https://github.com/PedroPadilhaPortella/GeekShopping_PA/blob/main/sprint-3/arquitetura-cloud.png</w:t>
      </w:r>
    </w:p>
    <w:p w14:paraId="03649B9B" w14:textId="77777777" w:rsidR="00B37B26" w:rsidRDefault="00B37B26" w:rsidP="00FA68D8">
      <w:pPr>
        <w:spacing w:after="0"/>
        <w:rPr>
          <w:color w:val="1E00A4" w:themeColor="accent2" w:themeShade="80"/>
        </w:rPr>
      </w:pPr>
    </w:p>
    <w:p w14:paraId="10AA55F2" w14:textId="7E46C62E" w:rsidR="005F49B4" w:rsidRDefault="00E82EF6" w:rsidP="005F49B4">
      <w:pPr>
        <w:spacing w:after="0" w:line="360" w:lineRule="auto"/>
        <w:rPr>
          <w:color w:val="00B050"/>
        </w:rPr>
      </w:pPr>
      <w:r>
        <w:rPr>
          <w:noProof/>
        </w:rPr>
        <w:drawing>
          <wp:inline distT="0" distB="0" distL="0" distR="0" wp14:anchorId="38AF596D" wp14:editId="6C0C879E">
            <wp:extent cx="6235700" cy="2590800"/>
            <wp:effectExtent l="0" t="0" r="0" b="0"/>
            <wp:docPr id="122812930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522" cy="259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D251" w14:textId="50E37248" w:rsidR="005F49B4" w:rsidRDefault="005F49B4" w:rsidP="005F49B4">
      <w:pPr>
        <w:spacing w:after="0"/>
        <w:rPr>
          <w:rStyle w:val="Hyperlink"/>
          <w:color w:val="1E00A4" w:themeColor="accent2" w:themeShade="80"/>
        </w:rPr>
      </w:pPr>
      <w:r>
        <w:rPr>
          <w:bCs/>
        </w:rPr>
        <w:t xml:space="preserve">Visão detalhada da </w:t>
      </w:r>
      <w:r>
        <w:rPr>
          <w:bCs/>
        </w:rPr>
        <w:t>solução</w:t>
      </w:r>
      <w:r>
        <w:rPr>
          <w:bCs/>
        </w:rPr>
        <w:t xml:space="preserve">, </w:t>
      </w:r>
      <w:r>
        <w:rPr>
          <w:bCs/>
        </w:rPr>
        <w:t xml:space="preserve">apresentando recursos de segurança e gerenciamento da solução, como </w:t>
      </w:r>
      <w:r>
        <w:rPr>
          <w:bCs/>
        </w:rPr>
        <w:t>AWS WAF</w:t>
      </w:r>
      <w:r>
        <w:rPr>
          <w:bCs/>
        </w:rPr>
        <w:t>, Cloudfront, CloudWatch, Cloudtrail</w:t>
      </w:r>
      <w:r w:rsidR="00E82EF6">
        <w:rPr>
          <w:bCs/>
        </w:rPr>
        <w:t>,</w:t>
      </w:r>
      <w:r>
        <w:rPr>
          <w:bCs/>
        </w:rPr>
        <w:t xml:space="preserve"> Shield</w:t>
      </w:r>
      <w:r w:rsidR="00E82EF6">
        <w:rPr>
          <w:bCs/>
        </w:rPr>
        <w:t>, Load Balancer e Auto Scaling</w:t>
      </w:r>
      <w:r>
        <w:rPr>
          <w:bCs/>
        </w:rPr>
        <w:t>, d</w:t>
      </w:r>
      <w:r w:rsidRPr="005D7549">
        <w:rPr>
          <w:bCs/>
        </w:rPr>
        <w:t>isponível em</w:t>
      </w:r>
    </w:p>
    <w:p w14:paraId="47B3D7AA" w14:textId="238472EE" w:rsidR="005F49B4" w:rsidRDefault="005F49B4" w:rsidP="005F49B4">
      <w:pPr>
        <w:spacing w:after="0"/>
        <w:rPr>
          <w:color w:val="1E00A4" w:themeColor="accent2" w:themeShade="80"/>
        </w:rPr>
      </w:pPr>
      <w:r w:rsidRPr="005F49B4">
        <w:rPr>
          <w:color w:val="1E00A4" w:themeColor="accent2" w:themeShade="80"/>
        </w:rPr>
        <w:t>https://github.com/PedroPadilhaPortella/GeekShopping_PA/blob/main/sprint-3/solucao-completa.png</w:t>
      </w: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2AFF2DD3" w14:textId="27D73BCA" w:rsidR="005F49B4" w:rsidRPr="00DA78CC" w:rsidRDefault="005F49B4">
      <w:pPr>
        <w:spacing w:line="360" w:lineRule="auto"/>
        <w:rPr>
          <w:b/>
          <w:bCs/>
          <w:sz w:val="24"/>
          <w:szCs w:val="24"/>
        </w:rPr>
      </w:pPr>
      <w:r w:rsidRPr="00DA78CC">
        <w:rPr>
          <w:b/>
          <w:bCs/>
          <w:sz w:val="24"/>
          <w:szCs w:val="24"/>
        </w:rPr>
        <w:t>Descrição dos recursos</w:t>
      </w:r>
    </w:p>
    <w:p w14:paraId="13A02988" w14:textId="5D701E8C" w:rsidR="00B37B26" w:rsidRDefault="005711CC">
      <w:pPr>
        <w:spacing w:line="360" w:lineRule="auto"/>
      </w:pPr>
      <w:r>
        <w:t xml:space="preserve">- 8 instâncias </w:t>
      </w:r>
      <w:r w:rsidR="005F49B4" w:rsidRPr="005F49B4">
        <w:t>EC2</w:t>
      </w:r>
      <w:r>
        <w:t xml:space="preserve"> t3.medium</w:t>
      </w:r>
      <w:r w:rsidR="005F49B4" w:rsidRPr="005F49B4">
        <w:t xml:space="preserve"> </w:t>
      </w:r>
      <w:r>
        <w:t>com um S.O Linux, reservados por 3 anos para a h</w:t>
      </w:r>
      <w:r w:rsidR="005F49B4" w:rsidRPr="005F49B4">
        <w:t>ospedagem dos microsserviço</w:t>
      </w:r>
      <w:r w:rsidR="00405CCF">
        <w:t>s</w:t>
      </w:r>
      <w:r>
        <w:t>, podendo ser escalados para até 24 instâncias.</w:t>
      </w:r>
    </w:p>
    <w:p w14:paraId="15F9EC06" w14:textId="48880259" w:rsidR="00405CCF" w:rsidRDefault="005711CC">
      <w:pPr>
        <w:spacing w:line="360" w:lineRule="auto"/>
      </w:pPr>
      <w:r>
        <w:t xml:space="preserve">- 7 instâncias </w:t>
      </w:r>
      <w:r w:rsidR="00405CCF">
        <w:t>RDS</w:t>
      </w:r>
      <w:r>
        <w:t xml:space="preserve"> db.t4.small para MySQL, cada um com 64 GB de armazenamento para os dados da aplicação, além de armazenamento adicional para backup. </w:t>
      </w:r>
    </w:p>
    <w:p w14:paraId="2D708300" w14:textId="16EF017B" w:rsidR="00405CCF" w:rsidRDefault="005711CC">
      <w:pPr>
        <w:spacing w:line="360" w:lineRule="auto"/>
      </w:pPr>
      <w:r>
        <w:t xml:space="preserve">- 1 instância de um Amazon </w:t>
      </w:r>
      <w:r w:rsidR="00405CCF" w:rsidRPr="00405CCF">
        <w:t>M</w:t>
      </w:r>
      <w:r>
        <w:t>Q mq.t3.micro</w:t>
      </w:r>
      <w:r w:rsidR="00405CCF" w:rsidRPr="00405CCF">
        <w:t xml:space="preserve"> </w:t>
      </w:r>
      <w:r>
        <w:t>com 16 GB de armazenamento para mensageria e Gerenciamento de filas.</w:t>
      </w:r>
    </w:p>
    <w:p w14:paraId="163372D1" w14:textId="4A34599E" w:rsidR="005711CC" w:rsidRPr="005711CC" w:rsidRDefault="005711CC">
      <w:pPr>
        <w:spacing w:line="360" w:lineRule="auto"/>
      </w:pPr>
      <w:r w:rsidRPr="005711CC">
        <w:t>- 1 Application Load Balancer para todo o si</w:t>
      </w:r>
      <w:r>
        <w:t>stema</w:t>
      </w:r>
      <w:r w:rsidR="00DA78CC">
        <w:t>.</w:t>
      </w:r>
    </w:p>
    <w:p w14:paraId="6C1020AE" w14:textId="6F2DC6E6" w:rsidR="00405CCF" w:rsidRDefault="005711CC">
      <w:pPr>
        <w:spacing w:line="360" w:lineRule="auto"/>
      </w:pPr>
      <w:r w:rsidRPr="005711CC">
        <w:t xml:space="preserve">- </w:t>
      </w:r>
      <w:r w:rsidR="00DA78CC">
        <w:t>Configuração d</w:t>
      </w:r>
      <w:r w:rsidR="00DA78CC">
        <w:t xml:space="preserve">e um </w:t>
      </w:r>
      <w:r w:rsidR="00405CCF" w:rsidRPr="005711CC">
        <w:t>API Gateway</w:t>
      </w:r>
      <w:r w:rsidRPr="005711CC">
        <w:t xml:space="preserve"> para processar até 10.00</w:t>
      </w:r>
      <w:r>
        <w:t>0 solicitações HTTP e REST por hora</w:t>
      </w:r>
      <w:r w:rsidR="00DA78CC">
        <w:t>.</w:t>
      </w:r>
    </w:p>
    <w:p w14:paraId="2713F623" w14:textId="555EEA2C" w:rsidR="005711CC" w:rsidRDefault="005711CC">
      <w:pPr>
        <w:spacing w:line="360" w:lineRule="auto"/>
      </w:pPr>
      <w:r>
        <w:t xml:space="preserve">- </w:t>
      </w:r>
      <w:r w:rsidR="00DA78CC">
        <w:t xml:space="preserve">Configuração do </w:t>
      </w:r>
      <w:r>
        <w:t>Cloudfront para até 10 GB de transferência de dados por mês e 100.00 solicitações por mês</w:t>
      </w:r>
      <w:r w:rsidR="00DA78CC">
        <w:t>.</w:t>
      </w:r>
    </w:p>
    <w:p w14:paraId="3BABC28E" w14:textId="0B3887AF" w:rsidR="005711CC" w:rsidRDefault="005711CC">
      <w:pPr>
        <w:spacing w:line="360" w:lineRule="auto"/>
      </w:pPr>
      <w:r>
        <w:t xml:space="preserve">- </w:t>
      </w:r>
      <w:r w:rsidR="00DA78CC">
        <w:t xml:space="preserve">Configuração do </w:t>
      </w:r>
      <w:r>
        <w:t>Cloudwatch</w:t>
      </w:r>
      <w:r w:rsidR="00DA78CC">
        <w:t xml:space="preserve"> para monitoramento e coleta de métricas.</w:t>
      </w:r>
    </w:p>
    <w:p w14:paraId="2DAEE8E7" w14:textId="1A43074F" w:rsidR="00DA78CC" w:rsidRDefault="00DA78CC" w:rsidP="00DA78CC">
      <w:pPr>
        <w:spacing w:line="360" w:lineRule="auto"/>
      </w:pPr>
      <w:r>
        <w:lastRenderedPageBreak/>
        <w:t>- Configuração do Cloud</w:t>
      </w:r>
      <w:r>
        <w:t>trail</w:t>
      </w:r>
      <w:r>
        <w:t xml:space="preserve"> para </w:t>
      </w:r>
      <w:r>
        <w:t>gerenciamento de até 100.000 eventos por mês.</w:t>
      </w:r>
    </w:p>
    <w:p w14:paraId="4EA98DDB" w14:textId="77777777" w:rsidR="00DA78CC" w:rsidRPr="00DA78CC" w:rsidRDefault="00DA78CC" w:rsidP="00DA78CC">
      <w:pPr>
        <w:spacing w:line="360" w:lineRule="auto"/>
      </w:pPr>
      <w:r w:rsidRPr="00DA78CC">
        <w:t>- Configuração do AWS Shield Standard e AWS WAF</w:t>
      </w:r>
    </w:p>
    <w:p w14:paraId="6E0E10F2" w14:textId="3B1CD858" w:rsidR="00DA78CC" w:rsidRPr="00DA78CC" w:rsidRDefault="00DA78CC" w:rsidP="00DA78CC">
      <w:pPr>
        <w:spacing w:line="360" w:lineRule="auto"/>
      </w:pPr>
      <w:r w:rsidRPr="00DA78CC">
        <w:t xml:space="preserve">Além </w:t>
      </w:r>
      <w:r>
        <w:t>do</w:t>
      </w:r>
      <w:r w:rsidRPr="00DA78CC">
        <w:t xml:space="preserve"> plano de Suporte nível Business, com suporte 24 horas</w:t>
      </w:r>
      <w:r>
        <w:t>, acesso ilimitado ao chat e e-mail da equipe de engenheiros de suporte, com um tempo de resposta médio em 1 hora</w:t>
      </w:r>
      <w:r w:rsidRPr="00DA78CC">
        <w:t>.</w:t>
      </w:r>
    </w:p>
    <w:p w14:paraId="55279E19" w14:textId="77777777" w:rsidR="00DA78CC" w:rsidRDefault="00DA78CC">
      <w:pPr>
        <w:spacing w:line="360" w:lineRule="auto"/>
      </w:pPr>
    </w:p>
    <w:p w14:paraId="7E622BD3" w14:textId="51B297B5" w:rsidR="00DA78CC" w:rsidRPr="00DA78CC" w:rsidRDefault="00DA78CC" w:rsidP="00DA78CC">
      <w:pPr>
        <w:spacing w:line="360" w:lineRule="auto"/>
        <w:rPr>
          <w:b/>
          <w:bCs/>
          <w:sz w:val="24"/>
          <w:szCs w:val="24"/>
        </w:rPr>
      </w:pPr>
      <w:r w:rsidRPr="00DA78CC">
        <w:rPr>
          <w:b/>
          <w:bCs/>
          <w:sz w:val="24"/>
          <w:szCs w:val="24"/>
        </w:rPr>
        <w:t xml:space="preserve">Descrição dos </w:t>
      </w:r>
      <w:r w:rsidR="0011595D">
        <w:rPr>
          <w:b/>
          <w:bCs/>
          <w:sz w:val="24"/>
          <w:szCs w:val="24"/>
        </w:rPr>
        <w:t>custos</w:t>
      </w:r>
    </w:p>
    <w:p w14:paraId="64F2D09F" w14:textId="77777777" w:rsidR="00DA78CC" w:rsidRDefault="00DA78CC">
      <w:pPr>
        <w:spacing w:line="360" w:lineRule="auto"/>
      </w:pPr>
    </w:p>
    <w:p w14:paraId="1F710D96" w14:textId="77777777" w:rsidR="00DA78CC" w:rsidRDefault="00DA78CC">
      <w:pPr>
        <w:spacing w:line="360" w:lineRule="auto"/>
      </w:pPr>
    </w:p>
    <w:p w14:paraId="06C395FD" w14:textId="523A3E33" w:rsidR="00DA78CC" w:rsidRPr="00DA78CC" w:rsidRDefault="00DA78CC">
      <w:pPr>
        <w:spacing w:line="360" w:lineRule="auto"/>
      </w:pPr>
      <w:r>
        <w:t>Para mais informações, acesse o relatório de custos gerado via Calculadora de Custos da AWS, disponível em:</w:t>
      </w:r>
    </w:p>
    <w:p w14:paraId="0D6CAABB" w14:textId="77777777" w:rsidR="00405CCF" w:rsidRPr="00DA78CC" w:rsidRDefault="00405CCF">
      <w:pPr>
        <w:spacing w:line="360" w:lineRule="auto"/>
      </w:pPr>
    </w:p>
    <w:p w14:paraId="1E0BDE80" w14:textId="77777777" w:rsidR="00405CCF" w:rsidRPr="00DA78CC" w:rsidRDefault="00405CCF">
      <w:pPr>
        <w:spacing w:line="360" w:lineRule="auto"/>
      </w:pPr>
    </w:p>
    <w:p w14:paraId="2F9A9A04" w14:textId="77777777" w:rsidR="00405CCF" w:rsidRPr="00DA78CC" w:rsidRDefault="00405CCF">
      <w:pPr>
        <w:spacing w:line="360" w:lineRule="auto"/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68"/>
      <w:headerReference w:type="default" r:id="rId69"/>
      <w:footerReference w:type="default" r:id="rId70"/>
      <w:headerReference w:type="first" r:id="rId71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559220" w14:textId="77777777" w:rsidR="004847BC" w:rsidRDefault="004847BC">
      <w:pPr>
        <w:spacing w:after="0" w:line="240" w:lineRule="auto"/>
      </w:pPr>
      <w:r>
        <w:separator/>
      </w:r>
    </w:p>
  </w:endnote>
  <w:endnote w:type="continuationSeparator" w:id="0">
    <w:p w14:paraId="2863D561" w14:textId="77777777" w:rsidR="004847BC" w:rsidRDefault="00484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49D1C0" w14:textId="77777777" w:rsidR="004847BC" w:rsidRDefault="004847BC">
      <w:pPr>
        <w:spacing w:after="0" w:line="240" w:lineRule="auto"/>
      </w:pPr>
      <w:r>
        <w:separator/>
      </w:r>
    </w:p>
  </w:footnote>
  <w:footnote w:type="continuationSeparator" w:id="0">
    <w:p w14:paraId="35357901" w14:textId="77777777" w:rsidR="004847BC" w:rsidRDefault="004847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B02AA"/>
    <w:rsid w:val="000D17D3"/>
    <w:rsid w:val="000D7163"/>
    <w:rsid w:val="000F17AF"/>
    <w:rsid w:val="000F3C0D"/>
    <w:rsid w:val="001024FD"/>
    <w:rsid w:val="0011595D"/>
    <w:rsid w:val="00126248"/>
    <w:rsid w:val="001318F4"/>
    <w:rsid w:val="001341C5"/>
    <w:rsid w:val="0014653F"/>
    <w:rsid w:val="001504B8"/>
    <w:rsid w:val="00156D2A"/>
    <w:rsid w:val="001740DA"/>
    <w:rsid w:val="00192359"/>
    <w:rsid w:val="0019297D"/>
    <w:rsid w:val="001979E1"/>
    <w:rsid w:val="001A4AF4"/>
    <w:rsid w:val="001B23D4"/>
    <w:rsid w:val="001D37A3"/>
    <w:rsid w:val="001E04B4"/>
    <w:rsid w:val="001E3117"/>
    <w:rsid w:val="001E7899"/>
    <w:rsid w:val="00201171"/>
    <w:rsid w:val="002131F9"/>
    <w:rsid w:val="00221E34"/>
    <w:rsid w:val="00227AAF"/>
    <w:rsid w:val="00234711"/>
    <w:rsid w:val="00237C7A"/>
    <w:rsid w:val="00242183"/>
    <w:rsid w:val="00244352"/>
    <w:rsid w:val="002844BD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096C"/>
    <w:rsid w:val="00375ED5"/>
    <w:rsid w:val="0038445B"/>
    <w:rsid w:val="003D10E3"/>
    <w:rsid w:val="003D682D"/>
    <w:rsid w:val="003E6AE4"/>
    <w:rsid w:val="003F339D"/>
    <w:rsid w:val="004028F3"/>
    <w:rsid w:val="0040295C"/>
    <w:rsid w:val="00405CCF"/>
    <w:rsid w:val="00420633"/>
    <w:rsid w:val="00422FE8"/>
    <w:rsid w:val="00442EEF"/>
    <w:rsid w:val="004520E2"/>
    <w:rsid w:val="004536E2"/>
    <w:rsid w:val="004548F8"/>
    <w:rsid w:val="00454C5E"/>
    <w:rsid w:val="004623AB"/>
    <w:rsid w:val="00480513"/>
    <w:rsid w:val="004847BC"/>
    <w:rsid w:val="004C10BD"/>
    <w:rsid w:val="004C1CA3"/>
    <w:rsid w:val="004C5519"/>
    <w:rsid w:val="004D5010"/>
    <w:rsid w:val="004E5AE9"/>
    <w:rsid w:val="004E73FC"/>
    <w:rsid w:val="005041C9"/>
    <w:rsid w:val="005169BB"/>
    <w:rsid w:val="00534411"/>
    <w:rsid w:val="00554078"/>
    <w:rsid w:val="005711CC"/>
    <w:rsid w:val="005B34BA"/>
    <w:rsid w:val="005D03DA"/>
    <w:rsid w:val="005D7265"/>
    <w:rsid w:val="005D7549"/>
    <w:rsid w:val="005E5D7D"/>
    <w:rsid w:val="005F3442"/>
    <w:rsid w:val="005F49B4"/>
    <w:rsid w:val="005F4E01"/>
    <w:rsid w:val="00677ABB"/>
    <w:rsid w:val="00681F17"/>
    <w:rsid w:val="006953A5"/>
    <w:rsid w:val="006A49FC"/>
    <w:rsid w:val="006A5A45"/>
    <w:rsid w:val="006A6A1F"/>
    <w:rsid w:val="006B3B96"/>
    <w:rsid w:val="006C17A8"/>
    <w:rsid w:val="006C26DD"/>
    <w:rsid w:val="00705225"/>
    <w:rsid w:val="0071196B"/>
    <w:rsid w:val="00713677"/>
    <w:rsid w:val="00731174"/>
    <w:rsid w:val="00740E15"/>
    <w:rsid w:val="00744872"/>
    <w:rsid w:val="0075144D"/>
    <w:rsid w:val="00781478"/>
    <w:rsid w:val="007C2A9B"/>
    <w:rsid w:val="007D3CC3"/>
    <w:rsid w:val="007D458C"/>
    <w:rsid w:val="007D67B3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9D6660"/>
    <w:rsid w:val="009D7747"/>
    <w:rsid w:val="009E2858"/>
    <w:rsid w:val="009F5F34"/>
    <w:rsid w:val="00A03E22"/>
    <w:rsid w:val="00A139F9"/>
    <w:rsid w:val="00A27494"/>
    <w:rsid w:val="00A477E5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3387D"/>
    <w:rsid w:val="00B37B26"/>
    <w:rsid w:val="00B614CE"/>
    <w:rsid w:val="00B92320"/>
    <w:rsid w:val="00BB4EB4"/>
    <w:rsid w:val="00BB538B"/>
    <w:rsid w:val="00BD28D2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A4DC6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A78CC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82EF6"/>
    <w:rsid w:val="00E90989"/>
    <w:rsid w:val="00ED2D9D"/>
    <w:rsid w:val="00EE2CF6"/>
    <w:rsid w:val="00F055D7"/>
    <w:rsid w:val="00F2614C"/>
    <w:rsid w:val="00F4110B"/>
    <w:rsid w:val="00F41558"/>
    <w:rsid w:val="00F5324D"/>
    <w:rsid w:val="00F65F70"/>
    <w:rsid w:val="00F70F20"/>
    <w:rsid w:val="00F80866"/>
    <w:rsid w:val="00F8692F"/>
    <w:rsid w:val="00F87A01"/>
    <w:rsid w:val="00F90711"/>
    <w:rsid w:val="00F920A9"/>
    <w:rsid w:val="00FA0E38"/>
    <w:rsid w:val="00FA6495"/>
    <w:rsid w:val="00FA68D8"/>
    <w:rsid w:val="00FC1731"/>
    <w:rsid w:val="00FE30C7"/>
    <w:rsid w:val="00FF3D6B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8CC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/screens" TargetMode="External"/><Relationship Id="rId63" Type="http://schemas.openxmlformats.org/officeDocument/2006/relationships/image" Target="media/image43.png"/><Relationship Id="rId68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github.com/PedroPadilhaPortella/GeekShopping_PA/blob/main/sprint-1/diagrama-de-caso-de-uso.drawi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_PA/blob/main/sprint-1/arquitetura-monolito-zoom.png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PedroPadilhaPortella/GeekShopping_PA/tree/main/sprint-1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hyperlink" Target="https://github.com/PedroPadilhaPortella/GeekShopping_PA/tree/main/sprint-2/banco-de-dados" TargetMode="External"/><Relationship Id="rId64" Type="http://schemas.openxmlformats.org/officeDocument/2006/relationships/image" Target="media/image44.png"/><Relationship Id="rId69" Type="http://schemas.openxmlformats.org/officeDocument/2006/relationships/header" Target="header5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/tree/feature/monolith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hyperlink" Target="https://github.com/PedroPadilhaPortella/GeekShopping_PA/blob/main/sprint-1/diagrama-de-caso-de-uso.png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footnotes" Target="footnotes.xml"/><Relationship Id="rId71" Type="http://schemas.openxmlformats.org/officeDocument/2006/relationships/header" Target="header6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5216</TotalTime>
  <Pages>1</Pages>
  <Words>4723</Words>
  <Characters>25507</Characters>
  <Application>Microsoft Office Word</Application>
  <DocSecurity>0</DocSecurity>
  <Lines>212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67</cp:revision>
  <dcterms:created xsi:type="dcterms:W3CDTF">2024-07-02T20:35:00Z</dcterms:created>
  <dcterms:modified xsi:type="dcterms:W3CDTF">2024-12-20T04:15:00Z</dcterms:modified>
</cp:coreProperties>
</file>